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1" w:name="_GoBack"/>
      <w:bookmarkEnd w:id="1"/>
      <w:r>
        <w:rPr>
          <w:rFonts w:ascii="Times New Roman" w:hAnsi="Times New Roman"/>
          <w:b/>
          <w:bCs/>
          <w:sz w:val="32"/>
          <w:szCs w:val="32"/>
        </w:rPr>
        <w:t xml:space="preserve">NỘI DUNG THI </w:t>
      </w:r>
      <w:r>
        <w:rPr>
          <w:rFonts w:hint="default" w:ascii="Times New Roman" w:hAnsi="Times New Roman"/>
          <w:b/>
          <w:bCs/>
          <w:sz w:val="32"/>
          <w:szCs w:val="32"/>
          <w:lang w:val="en-US"/>
        </w:rPr>
        <w:t>CHUYỂN BAN</w:t>
      </w:r>
      <w:r>
        <w:rPr>
          <w:rFonts w:ascii="Times New Roman" w:hAnsi="Times New Roman"/>
          <w:b/>
          <w:bCs/>
          <w:sz w:val="32"/>
          <w:szCs w:val="32"/>
        </w:rPr>
        <w:t>- NGỮ VĂN- KHỐI 10</w:t>
      </w:r>
    </w:p>
    <w:p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Năm học 2022-2023</w:t>
      </w:r>
    </w:p>
    <w:p>
      <w:pPr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Hình thức:</w:t>
      </w:r>
      <w:r>
        <w:rPr>
          <w:rFonts w:ascii="Times New Roman" w:hAnsi="Times New Roman"/>
          <w:b/>
          <w:bCs/>
          <w:sz w:val="28"/>
          <w:szCs w:val="28"/>
        </w:rPr>
        <w:t> </w:t>
      </w:r>
    </w:p>
    <w:p>
      <w:pPr>
        <w:rPr>
          <w:rFonts w:ascii="Times New Roman" w:hAnsi="Times New Roman"/>
          <w:sz w:val="28"/>
          <w:szCs w:val="28"/>
        </w:rPr>
      </w:pPr>
      <w:bookmarkStart w:id="0" w:name="_Hlk118728130"/>
      <w:r>
        <w:rPr>
          <w:rFonts w:ascii="Times New Roman" w:hAnsi="Times New Roman"/>
          <w:sz w:val="28"/>
          <w:szCs w:val="28"/>
        </w:rPr>
        <w:t xml:space="preserve">         Khối 10: Trắc nghiệm và tự luận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Thời gian làm bài: 90 phút</w:t>
      </w:r>
    </w:p>
    <w:bookmarkEnd w:id="0"/>
    <w:p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Cách thức kiểm tra</w:t>
      </w:r>
      <w:r>
        <w:rPr>
          <w:rFonts w:ascii="Times New Roman" w:hAnsi="Times New Roman"/>
          <w:sz w:val="28"/>
          <w:szCs w:val="28"/>
        </w:rPr>
        <w:t>: Kiểm tra tập trung</w:t>
      </w:r>
    </w:p>
    <w:p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Nội dung phần nghị luận </w:t>
      </w:r>
      <w:r>
        <w:rPr>
          <w:rFonts w:ascii="Times New Roman" w:hAnsi="Times New Roman"/>
          <w:i/>
          <w:iCs/>
          <w:sz w:val="28"/>
          <w:szCs w:val="28"/>
        </w:rPr>
        <w:t>(4</w:t>
      </w:r>
      <w:r>
        <w:rPr>
          <w:rFonts w:ascii="Times New Roman" w:hAnsi="Times New Roman"/>
          <w:sz w:val="28"/>
          <w:szCs w:val="28"/>
        </w:rPr>
        <w:t>.0 điểm)</w:t>
      </w:r>
    </w:p>
    <w:p>
      <w:pPr>
        <w:ind w:left="720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hú ý  dạng đề:</w:t>
      </w:r>
    </w:p>
    <w:p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Viết bài nghị luận </w:t>
      </w:r>
      <w:r>
        <w:rPr>
          <w:rFonts w:hint="default" w:ascii="Times New Roman" w:hAnsi="Times New Roman"/>
          <w:sz w:val="28"/>
          <w:szCs w:val="28"/>
          <w:lang w:val="en-US"/>
        </w:rPr>
        <w:t>về một vấn đề xã hội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4"/>
        <w:numPr>
          <w:ilvl w:val="0"/>
          <w:numId w:val="2"/>
        </w:numPr>
        <w:rPr>
          <w:rFonts w:ascii="Times New Roman" w:hAnsi="Times New Roman"/>
          <w:b/>
          <w:bCs/>
          <w:sz w:val="28"/>
          <w:szCs w:val="28"/>
          <w:lang w:val="fr-FR"/>
        </w:rPr>
      </w:pPr>
      <w:r>
        <w:rPr>
          <w:rFonts w:ascii="Times New Roman" w:hAnsi="Times New Roman"/>
          <w:b/>
          <w:bCs/>
          <w:sz w:val="28"/>
          <w:szCs w:val="28"/>
          <w:lang w:val="fr-FR"/>
        </w:rPr>
        <w:t>Ma trận :</w:t>
      </w:r>
    </w:p>
    <w:p>
      <w:pPr>
        <w:pStyle w:val="4"/>
        <w:numPr>
          <w:numId w:val="0"/>
        </w:numPr>
        <w:ind w:firstLine="560" w:firstLineChars="20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Trắc nghiệm và tự luận :</w:t>
      </w:r>
    </w:p>
    <w:tbl>
      <w:tblPr>
        <w:tblStyle w:val="3"/>
        <w:tblW w:w="955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2"/>
        <w:gridCol w:w="11"/>
        <w:gridCol w:w="27"/>
        <w:gridCol w:w="2237"/>
        <w:gridCol w:w="16"/>
        <w:gridCol w:w="31"/>
        <w:gridCol w:w="1650"/>
        <w:gridCol w:w="10"/>
        <w:gridCol w:w="53"/>
        <w:gridCol w:w="1776"/>
        <w:gridCol w:w="17"/>
        <w:gridCol w:w="80"/>
        <w:gridCol w:w="1090"/>
        <w:gridCol w:w="75"/>
        <w:gridCol w:w="72"/>
        <w:gridCol w:w="802"/>
        <w:gridCol w:w="56"/>
        <w:gridCol w:w="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</w:trPr>
        <w:tc>
          <w:tcPr>
            <w:tcW w:w="15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Mức độ</w:t>
            </w:r>
          </w:p>
        </w:tc>
        <w:tc>
          <w:tcPr>
            <w:tcW w:w="2336" w:type="dxa"/>
            <w:gridSpan w:val="5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Nhận biết</w:t>
            </w:r>
          </w:p>
        </w:tc>
        <w:tc>
          <w:tcPr>
            <w:tcW w:w="1722" w:type="dxa"/>
            <w:gridSpan w:val="3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Thông hiểu</w:t>
            </w:r>
          </w:p>
        </w:tc>
        <w:tc>
          <w:tcPr>
            <w:tcW w:w="312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Vận dụng</w:t>
            </w:r>
          </w:p>
        </w:tc>
        <w:tc>
          <w:tcPr>
            <w:tcW w:w="824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Tổng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</w:trPr>
        <w:tc>
          <w:tcPr>
            <w:tcW w:w="15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Chủ đề</w:t>
            </w:r>
          </w:p>
        </w:tc>
        <w:tc>
          <w:tcPr>
            <w:tcW w:w="0" w:type="auto"/>
            <w:gridSpan w:val="5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Vận dụng thấp</w:t>
            </w:r>
          </w:p>
        </w:tc>
        <w:tc>
          <w:tcPr>
            <w:tcW w:w="124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Vận dụng cao</w:t>
            </w:r>
          </w:p>
        </w:tc>
        <w:tc>
          <w:tcPr>
            <w:tcW w:w="0" w:type="auto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</w:trPr>
        <w:tc>
          <w:tcPr>
            <w:tcW w:w="15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I.Trắc nghiệm</w:t>
            </w:r>
          </w:p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3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Vận dụng kiến thức</w:t>
            </w:r>
          </w:p>
        </w:tc>
        <w:tc>
          <w:tcPr>
            <w:tcW w:w="172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Vận dụng kiến thức</w:t>
            </w:r>
          </w:p>
        </w:tc>
        <w:tc>
          <w:tcPr>
            <w:tcW w:w="188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</w:trPr>
        <w:tc>
          <w:tcPr>
            <w:tcW w:w="15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Số câu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</w:rPr>
              <w:t>Số điểm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</w:rPr>
              <w:t>Tỉ lệ</w:t>
            </w:r>
          </w:p>
        </w:tc>
        <w:tc>
          <w:tcPr>
            <w:tcW w:w="233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</w:rPr>
              <w:t>1,0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  <w:tc>
          <w:tcPr>
            <w:tcW w:w="172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</w:rPr>
              <w:t>1,0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  <w:tc>
          <w:tcPr>
            <w:tcW w:w="188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</w:rPr>
              <w:t>1,0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  <w:tc>
          <w:tcPr>
            <w:tcW w:w="124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</w:rPr>
              <w:t>3,0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</w:rPr>
              <w:t>30%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</w:trPr>
        <w:tc>
          <w:tcPr>
            <w:tcW w:w="15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II.Đọc hiểu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Văn bản ngoài SGK, dung lượng 50 - 300 chữ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3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Nhận diện được phương thức biểu đạt. Chỉ ra hình ảnh của văn bản.</w:t>
            </w:r>
          </w:p>
        </w:tc>
        <w:tc>
          <w:tcPr>
            <w:tcW w:w="172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-Hiểu nội dung của văn bản.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</w:rPr>
              <w:t> - Phân tích hiệu quả nt của phép tu từ.</w:t>
            </w:r>
          </w:p>
        </w:tc>
        <w:tc>
          <w:tcPr>
            <w:tcW w:w="188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Từ phần Đọc- hiểu/ Nêu bài học ý nghĩa từ văn bản.</w:t>
            </w:r>
          </w:p>
        </w:tc>
        <w:tc>
          <w:tcPr>
            <w:tcW w:w="124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</w:trPr>
        <w:tc>
          <w:tcPr>
            <w:tcW w:w="15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Số câu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</w:rPr>
              <w:t>Số điểm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</w:rPr>
              <w:t>Tỉ lệ</w:t>
            </w:r>
          </w:p>
        </w:tc>
        <w:tc>
          <w:tcPr>
            <w:tcW w:w="233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</w:rPr>
              <w:t>1,0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  <w:tc>
          <w:tcPr>
            <w:tcW w:w="172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</w:rPr>
              <w:t>1,0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</w:rPr>
              <w:t>10 %</w:t>
            </w:r>
          </w:p>
        </w:tc>
        <w:tc>
          <w:tcPr>
            <w:tcW w:w="188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</w:rPr>
              <w:t>1,0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</w:rPr>
              <w:t>10 %</w:t>
            </w:r>
          </w:p>
        </w:tc>
        <w:tc>
          <w:tcPr>
            <w:tcW w:w="124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</w:p>
        </w:tc>
        <w:tc>
          <w:tcPr>
            <w:tcW w:w="82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</w:rPr>
              <w:t>3,0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</w:rPr>
              <w:t>30%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II.Làm văn</w:t>
            </w:r>
          </w:p>
          <w:p>
            <w:pPr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Viết bài nghị luận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về một vấn đề xã hội.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Xác định đúng vấn đề cần nghị luận</w:t>
            </w:r>
          </w:p>
        </w:tc>
        <w:tc>
          <w:tcPr>
            <w:tcW w:w="170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Triển khai vấn đề nghị luận thành các luận điểm, hệ thống ý rõ r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à</w:t>
            </w:r>
            <w:r>
              <w:rPr>
                <w:rFonts w:ascii="Times New Roman" w:hAnsi="Times New Roman"/>
                <w:sz w:val="28"/>
                <w:szCs w:val="28"/>
              </w:rPr>
              <w:t>ng</w:t>
            </w:r>
          </w:p>
        </w:tc>
        <w:tc>
          <w:tcPr>
            <w:tcW w:w="184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Đảm bảo cấu trúc bài nghị luận, mở bài có giới thiệu vấn đề nghị luận; kết bài biết khái quát vấn đề.</w:t>
            </w:r>
          </w:p>
        </w:tc>
        <w:tc>
          <w:tcPr>
            <w:tcW w:w="119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5" w:type="dxa"/>
        </w:trPr>
        <w:tc>
          <w:tcPr>
            <w:tcW w:w="154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Số câu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</w:rPr>
              <w:t>Số điểm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</w:rPr>
              <w:t>Tỉ lệ</w:t>
            </w:r>
          </w:p>
        </w:tc>
        <w:tc>
          <w:tcPr>
            <w:tcW w:w="227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</w:rPr>
              <w:t>1,0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  <w:tc>
          <w:tcPr>
            <w:tcW w:w="170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</w:rPr>
              <w:t>1,0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  <w:tc>
          <w:tcPr>
            <w:tcW w:w="186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</w:rPr>
              <w:t>2,0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  <w:tc>
          <w:tcPr>
            <w:tcW w:w="125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</w:p>
        </w:tc>
        <w:tc>
          <w:tcPr>
            <w:tcW w:w="87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</w:rPr>
              <w:t>4,0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5" w:type="dxa"/>
        </w:trPr>
        <w:tc>
          <w:tcPr>
            <w:tcW w:w="154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Tổng số câu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</w:rPr>
              <w:t>Tổng số điểm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</w:rPr>
              <w:t>Tỉ lệ</w:t>
            </w:r>
          </w:p>
        </w:tc>
        <w:tc>
          <w:tcPr>
            <w:tcW w:w="227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</w:rPr>
              <w:t>30%</w:t>
            </w:r>
          </w:p>
        </w:tc>
        <w:tc>
          <w:tcPr>
            <w:tcW w:w="170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</w:rPr>
              <w:t>30%</w:t>
            </w:r>
          </w:p>
        </w:tc>
        <w:tc>
          <w:tcPr>
            <w:tcW w:w="186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</w:rPr>
              <w:t>40 %</w:t>
            </w:r>
          </w:p>
        </w:tc>
        <w:tc>
          <w:tcPr>
            <w:tcW w:w="125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</w:p>
        </w:tc>
        <w:tc>
          <w:tcPr>
            <w:tcW w:w="87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Tổ trưởng chuyên môn</w:t>
      </w:r>
    </w:p>
    <w:p>
      <w:pPr>
        <w:jc w:val="right"/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Nguyễn Thị Tính.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9D24DC"/>
    <w:multiLevelType w:val="multilevel"/>
    <w:tmpl w:val="089D24D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  <w:bCs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2D7C2D9A"/>
    <w:multiLevelType w:val="multilevel"/>
    <w:tmpl w:val="2D7C2D9A"/>
    <w:lvl w:ilvl="0" w:tentative="0">
      <w:start w:val="1"/>
      <w:numFmt w:val="decimal"/>
      <w:lvlText w:val="%1."/>
      <w:lvlJc w:val="left"/>
      <w:pPr>
        <w:tabs>
          <w:tab w:val="left" w:pos="630"/>
        </w:tabs>
        <w:ind w:left="630" w:hanging="360"/>
      </w:pPr>
      <w:rPr>
        <w:b/>
        <w:bCs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3A1"/>
    <w:rsid w:val="00237B4F"/>
    <w:rsid w:val="004D4CB5"/>
    <w:rsid w:val="007E59FE"/>
    <w:rsid w:val="008A23A1"/>
    <w:rsid w:val="00CB0BFE"/>
    <w:rsid w:val="00F4409E"/>
    <w:rsid w:val="5287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kern w:val="0"/>
      <w:sz w:val="22"/>
      <w:szCs w:val="22"/>
      <w:lang w:val="en-US" w:eastAsia="en-US" w:bidi="ar-SA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392</Words>
  <Characters>2235</Characters>
  <Lines>18</Lines>
  <Paragraphs>5</Paragraphs>
  <TotalTime>23</TotalTime>
  <ScaleCrop>false</ScaleCrop>
  <LinksUpToDate>false</LinksUpToDate>
  <CharactersWithSpaces>2622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2023-05-22T13:27:00Z</dcterms:created>
  <dc:creator>NGUYEN TINH</dc:creator>
  <cp:lastModifiedBy>TINH</cp:lastModifiedBy>
  <dcterms:modified xsi:type="dcterms:W3CDTF">2023-07-07T06:30:06Z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FFC401FBABFC45A7BCEA96F5E2380CEF</vt:lpwstr>
  </property>
</Properties>
</file>